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>Menu Entrian Konsumsi Listrik Rumah Pompa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Entri via Web (bisa)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5273040" cy="2526030"/>
            <wp:effectExtent l="0" t="0" r="3810" b="7620"/>
            <wp:docPr id="1" name="Picture 1" descr="2022-01-26_09h00_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22-01-26_09h00_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Entri Via Android tidak bisa, data tidak tersimpan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(di semua Rumah Pompa) </w:t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drawing>
          <wp:inline distT="0" distB="0" distL="114300" distR="114300">
            <wp:extent cx="1692275" cy="3760470"/>
            <wp:effectExtent l="0" t="0" r="3175" b="11430"/>
            <wp:docPr id="2" name="Picture 2" descr="WhatsApp Image 2022-01-26 at 09.11.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WhatsApp Image 2022-01-26 at 09.11.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31F9"/>
    <w:rsid w:val="57AE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2022-01-26T02:07:00Z</dcterms:created>
  <dc:creator>admin1</dc:creator>
  <cp:lastModifiedBy>admin1</cp:lastModifiedBy>
  <dcterms:modified xsi:type="dcterms:W3CDTF">2022-01-26T02:21:11Z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18C0DA2FC32046AFB6C26D25B6BE98E2</vt:lpwstr>
  </property>
</Properties>
</file>